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06" w:rsidRDefault="009B6406" w:rsidP="009B640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9B6406" w:rsidRPr="00025046" w:rsidRDefault="009B6406" w:rsidP="009B6406">
      <w:pPr>
        <w:jc w:val="center"/>
        <w:rPr>
          <w:rFonts w:hAnsi="宋体"/>
          <w:b/>
          <w:sz w:val="30"/>
          <w:szCs w:val="30"/>
        </w:rPr>
      </w:pPr>
      <w:r w:rsidRPr="00025046">
        <w:rPr>
          <w:rFonts w:hAnsi="宋体" w:hint="eastAsia"/>
          <w:b/>
          <w:sz w:val="30"/>
          <w:szCs w:val="30"/>
        </w:rPr>
        <w:t>智能制造工程专业核心课程</w:t>
      </w:r>
      <w:r>
        <w:rPr>
          <w:rFonts w:hAnsi="宋体" w:hint="eastAsia"/>
          <w:b/>
          <w:sz w:val="30"/>
          <w:szCs w:val="30"/>
        </w:rPr>
        <w:t>表</w:t>
      </w: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3051"/>
      </w:tblGrid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b/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b/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b/>
                <w:color w:val="000000"/>
                <w:sz w:val="21"/>
                <w:szCs w:val="21"/>
              </w:rPr>
              <w:t>课程名称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机械工程基础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控制工程基础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电工与电子技术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计算机网络与工业物联网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RFID技术与应用</w:t>
            </w:r>
          </w:p>
        </w:tc>
      </w:tr>
      <w:tr w:rsidR="009B6406" w:rsidRPr="00F53FD1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人工智能技术及应用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计算机智能控制系统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嵌入式系统与应用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工业机器人技术与应用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数控机床与编程</w:t>
            </w:r>
          </w:p>
        </w:tc>
      </w:tr>
      <w:tr w:rsidR="009B6406" w:rsidRPr="004B175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电气控制与</w:t>
            </w:r>
            <w:r w:rsidRPr="003D5DE0">
              <w:rPr>
                <w:color w:val="000000"/>
                <w:sz w:val="21"/>
                <w:szCs w:val="21"/>
              </w:rPr>
              <w:t>PLC</w:t>
            </w:r>
            <w:r w:rsidRPr="003D5DE0">
              <w:rPr>
                <w:rFonts w:hint="eastAsia"/>
                <w:color w:val="000000"/>
                <w:sz w:val="21"/>
                <w:szCs w:val="21"/>
              </w:rPr>
              <w:t>应用</w:t>
            </w:r>
          </w:p>
        </w:tc>
      </w:tr>
      <w:tr w:rsidR="009B6406" w:rsidRPr="004B175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传感器与检测技术</w:t>
            </w:r>
          </w:p>
        </w:tc>
      </w:tr>
      <w:tr w:rsidR="009B6406" w:rsidRPr="004B175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智能装备故障诊断与维修</w:t>
            </w:r>
          </w:p>
        </w:tc>
      </w:tr>
      <w:tr w:rsidR="009B6406" w:rsidRPr="004B175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智能仪器技术</w:t>
            </w:r>
          </w:p>
        </w:tc>
      </w:tr>
      <w:tr w:rsidR="009B6406" w:rsidRPr="004B175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数字化制造技术</w:t>
            </w:r>
          </w:p>
        </w:tc>
      </w:tr>
      <w:tr w:rsidR="009B6406" w:rsidRPr="004B175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智能生产计划管理（</w:t>
            </w:r>
            <w:r w:rsidRPr="003D5DE0">
              <w:rPr>
                <w:color w:val="000000"/>
                <w:sz w:val="21"/>
                <w:szCs w:val="21"/>
              </w:rPr>
              <w:t>MES/ERP</w:t>
            </w:r>
            <w:r w:rsidRPr="003D5DE0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9B6406" w:rsidRPr="00344A2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智能工厂集成技术</w:t>
            </w:r>
          </w:p>
        </w:tc>
      </w:tr>
      <w:tr w:rsidR="009B6406" w:rsidRPr="004B1750" w:rsidTr="00EC1B1C">
        <w:trPr>
          <w:jc w:val="center"/>
        </w:trPr>
        <w:tc>
          <w:tcPr>
            <w:tcW w:w="678" w:type="dxa"/>
          </w:tcPr>
          <w:p w:rsidR="009B6406" w:rsidRPr="003D5DE0" w:rsidRDefault="009B6406" w:rsidP="00EC1B1C">
            <w:pPr>
              <w:pStyle w:val="a5"/>
              <w:jc w:val="center"/>
              <w:rPr>
                <w:color w:val="333333"/>
                <w:sz w:val="21"/>
                <w:szCs w:val="21"/>
              </w:rPr>
            </w:pPr>
            <w:r w:rsidRPr="003D5DE0">
              <w:rPr>
                <w:rFonts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</w:tcPr>
          <w:p w:rsidR="009B6406" w:rsidRPr="003D5DE0" w:rsidRDefault="009B6406" w:rsidP="00EC1B1C">
            <w:pPr>
              <w:pStyle w:val="a5"/>
              <w:jc w:val="center"/>
              <w:rPr>
                <w:color w:val="000000"/>
                <w:sz w:val="21"/>
                <w:szCs w:val="21"/>
              </w:rPr>
            </w:pPr>
            <w:r w:rsidRPr="003D5DE0">
              <w:rPr>
                <w:rFonts w:hint="eastAsia"/>
                <w:color w:val="000000"/>
                <w:sz w:val="21"/>
                <w:szCs w:val="21"/>
              </w:rPr>
              <w:t>智能生产系统与</w:t>
            </w:r>
            <w:r w:rsidRPr="003D5DE0">
              <w:rPr>
                <w:color w:val="000000"/>
                <w:sz w:val="21"/>
                <w:szCs w:val="21"/>
              </w:rPr>
              <w:t>CPS</w:t>
            </w:r>
            <w:r w:rsidRPr="003D5DE0">
              <w:rPr>
                <w:rFonts w:hint="eastAsia"/>
                <w:color w:val="000000"/>
                <w:sz w:val="21"/>
                <w:szCs w:val="21"/>
              </w:rPr>
              <w:t>建模</w:t>
            </w:r>
          </w:p>
        </w:tc>
      </w:tr>
    </w:tbl>
    <w:p w:rsidR="0060605F" w:rsidRPr="009B6406" w:rsidRDefault="0060605F"/>
    <w:sectPr w:rsidR="0060605F" w:rsidRPr="009B6406" w:rsidSect="0048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FE" w:rsidRDefault="00641EFE" w:rsidP="009B6406">
      <w:r>
        <w:separator/>
      </w:r>
    </w:p>
  </w:endnote>
  <w:endnote w:type="continuationSeparator" w:id="0">
    <w:p w:rsidR="00641EFE" w:rsidRDefault="00641EFE" w:rsidP="009B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FE" w:rsidRDefault="00641EFE" w:rsidP="009B6406">
      <w:r>
        <w:separator/>
      </w:r>
    </w:p>
  </w:footnote>
  <w:footnote w:type="continuationSeparator" w:id="0">
    <w:p w:rsidR="00641EFE" w:rsidRDefault="00641EFE" w:rsidP="009B6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406"/>
    <w:rsid w:val="0060605F"/>
    <w:rsid w:val="00641EFE"/>
    <w:rsid w:val="009B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40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64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2018-03-19T04:09:00Z</dcterms:created>
  <dcterms:modified xsi:type="dcterms:W3CDTF">2018-03-19T04:09:00Z</dcterms:modified>
</cp:coreProperties>
</file>